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66" w:rsidRDefault="00EA671E" w:rsidP="00EA671E">
      <w:pPr>
        <w:jc w:val="center"/>
        <w:rPr>
          <w:b/>
          <w:sz w:val="28"/>
          <w:szCs w:val="28"/>
        </w:rPr>
      </w:pPr>
      <w:r w:rsidRPr="00EA671E">
        <w:rPr>
          <w:b/>
          <w:sz w:val="28"/>
          <w:szCs w:val="28"/>
        </w:rPr>
        <w:t>BROMSGROVE RAIL USER GROUP (BRUG)</w:t>
      </w:r>
    </w:p>
    <w:p w:rsidR="001736B6" w:rsidRPr="00EA671E" w:rsidRDefault="001736B6" w:rsidP="00EA671E">
      <w:pPr>
        <w:jc w:val="center"/>
        <w:rPr>
          <w:b/>
          <w:sz w:val="28"/>
          <w:szCs w:val="28"/>
        </w:rPr>
      </w:pPr>
    </w:p>
    <w:p w:rsidR="00EA671E" w:rsidRDefault="00EA671E" w:rsidP="00EA671E">
      <w:pPr>
        <w:jc w:val="center"/>
      </w:pPr>
      <w:r>
        <w:t xml:space="preserve">Minutes of </w:t>
      </w:r>
      <w:r w:rsidR="00EB76BC">
        <w:t xml:space="preserve">a </w:t>
      </w:r>
      <w:r>
        <w:t xml:space="preserve">meeting held at the Committee </w:t>
      </w:r>
      <w:r w:rsidR="00347F24">
        <w:t xml:space="preserve">Room, Parkside, </w:t>
      </w:r>
      <w:proofErr w:type="gramStart"/>
      <w:r w:rsidR="00347F24">
        <w:t>Wednesday</w:t>
      </w:r>
      <w:proofErr w:type="gramEnd"/>
      <w:r w:rsidR="00347F24">
        <w:t xml:space="preserve"> 27 November</w:t>
      </w:r>
      <w:r>
        <w:t xml:space="preserve"> 2019</w:t>
      </w:r>
    </w:p>
    <w:p w:rsidR="001736B6" w:rsidRDefault="001736B6"/>
    <w:p w:rsidR="003D6280" w:rsidRDefault="003D6280"/>
    <w:p w:rsidR="00EA671E" w:rsidRPr="00EA671E" w:rsidRDefault="00EA671E" w:rsidP="001A5725">
      <w:pPr>
        <w:ind w:firstLine="360"/>
        <w:rPr>
          <w:b/>
        </w:rPr>
      </w:pPr>
      <w:r w:rsidRPr="00EA671E">
        <w:rPr>
          <w:b/>
        </w:rPr>
        <w:t>Present:</w:t>
      </w:r>
    </w:p>
    <w:p w:rsidR="00EA671E" w:rsidRDefault="00EA671E" w:rsidP="001A5725">
      <w:pPr>
        <w:spacing w:after="0"/>
        <w:ind w:left="360"/>
      </w:pPr>
      <w:r>
        <w:t>Robert Cholmondeley (Cha</w:t>
      </w:r>
      <w:r w:rsidR="005D6EEB">
        <w:t>irman &amp; Secretary), Paul Evans,</w:t>
      </w:r>
      <w:r w:rsidR="00C120C4">
        <w:t xml:space="preserve"> </w:t>
      </w:r>
      <w:r>
        <w:t xml:space="preserve">Neil Franklin, </w:t>
      </w:r>
      <w:r w:rsidR="00C120C4">
        <w:t>Peter Hughes</w:t>
      </w:r>
      <w:r>
        <w:t xml:space="preserve">, </w:t>
      </w:r>
      <w:r w:rsidR="00C120C4">
        <w:t xml:space="preserve">Rory Shannon, </w:t>
      </w:r>
      <w:r>
        <w:t xml:space="preserve">Sean Shannon, Nick Taylor, </w:t>
      </w:r>
      <w:r w:rsidR="00C120C4">
        <w:t xml:space="preserve">Graham Vickery, </w:t>
      </w:r>
      <w:r>
        <w:t>Tony Woodward.</w:t>
      </w:r>
    </w:p>
    <w:p w:rsidR="00EA671E" w:rsidRDefault="00EA671E" w:rsidP="00EA671E">
      <w:pPr>
        <w:spacing w:after="0"/>
      </w:pPr>
    </w:p>
    <w:p w:rsidR="001736B6" w:rsidRDefault="001736B6" w:rsidP="00EA671E">
      <w:pPr>
        <w:spacing w:after="0"/>
      </w:pPr>
    </w:p>
    <w:p w:rsidR="00EA671E" w:rsidRPr="00EA671E" w:rsidRDefault="00EA671E" w:rsidP="00EA671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A671E">
        <w:rPr>
          <w:b/>
        </w:rPr>
        <w:t>Apologies and Minutes</w:t>
      </w:r>
    </w:p>
    <w:p w:rsidR="00EA671E" w:rsidRDefault="00EA671E" w:rsidP="00EA671E">
      <w:pPr>
        <w:spacing w:after="0"/>
        <w:ind w:left="360"/>
      </w:pPr>
    </w:p>
    <w:p w:rsidR="00EA671E" w:rsidRDefault="00EA671E" w:rsidP="00A11A91">
      <w:pPr>
        <w:pStyle w:val="ListParagraph"/>
        <w:numPr>
          <w:ilvl w:val="0"/>
          <w:numId w:val="4"/>
        </w:numPr>
        <w:spacing w:after="0"/>
      </w:pPr>
      <w:r>
        <w:t>Apologies had bee</w:t>
      </w:r>
      <w:r w:rsidR="00C120C4">
        <w:t xml:space="preserve">n received from </w:t>
      </w:r>
      <w:r w:rsidR="005D6EEB">
        <w:t xml:space="preserve">Margaret Evans, </w:t>
      </w:r>
      <w:r w:rsidR="00C120C4">
        <w:t>Roy &amp; Sue Hughes, Edwin Read and</w:t>
      </w:r>
      <w:r>
        <w:t xml:space="preserve"> Caroline Spencer.</w:t>
      </w:r>
    </w:p>
    <w:p w:rsidR="001736B6" w:rsidRDefault="001736B6" w:rsidP="00680DCC">
      <w:pPr>
        <w:spacing w:after="0"/>
      </w:pPr>
    </w:p>
    <w:p w:rsidR="003D6280" w:rsidRDefault="003D6280" w:rsidP="00680DCC">
      <w:pPr>
        <w:spacing w:after="0"/>
      </w:pPr>
    </w:p>
    <w:p w:rsidR="00F84689" w:rsidRPr="008D3047" w:rsidRDefault="00C120C4" w:rsidP="00F84689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Subscriptions commencing in 2020</w:t>
      </w:r>
    </w:p>
    <w:p w:rsidR="00F84689" w:rsidRDefault="00F84689" w:rsidP="00F84689">
      <w:pPr>
        <w:spacing w:after="0"/>
        <w:ind w:left="360"/>
      </w:pPr>
    </w:p>
    <w:p w:rsidR="00F84689" w:rsidRDefault="00C120C4" w:rsidP="00A11A91">
      <w:pPr>
        <w:pStyle w:val="ListParagraph"/>
        <w:numPr>
          <w:ilvl w:val="0"/>
          <w:numId w:val="5"/>
        </w:numPr>
        <w:spacing w:after="0"/>
      </w:pPr>
      <w:r>
        <w:t>A functional bank mandate has been put in place.</w:t>
      </w:r>
    </w:p>
    <w:p w:rsidR="001A5725" w:rsidRDefault="00C120C4" w:rsidP="00A11A91">
      <w:pPr>
        <w:pStyle w:val="ListParagraph"/>
        <w:numPr>
          <w:ilvl w:val="0"/>
          <w:numId w:val="5"/>
        </w:numPr>
        <w:spacing w:after="0"/>
      </w:pPr>
      <w:r>
        <w:t xml:space="preserve">It was agreed to commence annual subscriptions in 2020 once the future structure and scope of the group has been determined </w:t>
      </w:r>
    </w:p>
    <w:p w:rsidR="001736B6" w:rsidRDefault="001736B6" w:rsidP="00680DCC">
      <w:pPr>
        <w:spacing w:after="0"/>
      </w:pPr>
    </w:p>
    <w:p w:rsidR="003D6280" w:rsidRDefault="003D6280" w:rsidP="00680DCC">
      <w:pPr>
        <w:spacing w:after="0"/>
      </w:pPr>
    </w:p>
    <w:p w:rsidR="001A5725" w:rsidRPr="000B22DE" w:rsidRDefault="00852DE1" w:rsidP="001A5725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Extending BRUG to include </w:t>
      </w:r>
      <w:r w:rsidR="001A5725" w:rsidRPr="000B22DE">
        <w:rPr>
          <w:b/>
        </w:rPr>
        <w:t>Redditch</w:t>
      </w:r>
    </w:p>
    <w:p w:rsidR="001A5725" w:rsidRDefault="001A5725" w:rsidP="001A5725">
      <w:pPr>
        <w:spacing w:after="0"/>
      </w:pPr>
    </w:p>
    <w:p w:rsidR="001A5725" w:rsidRDefault="0000388A" w:rsidP="00A11A91">
      <w:pPr>
        <w:pStyle w:val="ListParagraph"/>
        <w:numPr>
          <w:ilvl w:val="0"/>
          <w:numId w:val="6"/>
        </w:numPr>
        <w:spacing w:after="0"/>
      </w:pPr>
      <w:r>
        <w:t xml:space="preserve">Extending BRUG to include Redditch requires consideration of who is being represented and to whom BRUG reports and communicates.  </w:t>
      </w:r>
      <w:r w:rsidR="0079156D">
        <w:t xml:space="preserve">Obtaining membership from Redditch residents needs to be achieved.  </w:t>
      </w:r>
      <w:r>
        <w:t xml:space="preserve">Alignment between the Bromsgrove and Redditch is to be agreed and how to raise the </w:t>
      </w:r>
      <w:r w:rsidR="0079156D">
        <w:t>profile of the new Group within</w:t>
      </w:r>
      <w:r>
        <w:t xml:space="preserve"> Worcestershire County Council</w:t>
      </w:r>
      <w:r w:rsidR="0079156D">
        <w:t xml:space="preserve"> (WCC)</w:t>
      </w:r>
      <w:r>
        <w:t>.</w:t>
      </w:r>
    </w:p>
    <w:p w:rsidR="00796E72" w:rsidRDefault="00796E72" w:rsidP="00A11A91">
      <w:pPr>
        <w:pStyle w:val="ListParagraph"/>
        <w:numPr>
          <w:ilvl w:val="0"/>
          <w:numId w:val="6"/>
        </w:numPr>
        <w:spacing w:after="0"/>
      </w:pPr>
      <w:r>
        <w:t xml:space="preserve">A new list of contacts is to be drawn up and then the ways in which BRUG membership from Redditch can be </w:t>
      </w:r>
      <w:r w:rsidR="002971E8">
        <w:t>attained</w:t>
      </w:r>
      <w:r>
        <w:t>.</w:t>
      </w:r>
    </w:p>
    <w:p w:rsidR="003D6280" w:rsidRDefault="003D6280" w:rsidP="00796E72">
      <w:pPr>
        <w:spacing w:after="0"/>
        <w:ind w:left="720"/>
      </w:pPr>
    </w:p>
    <w:p w:rsidR="001736B6" w:rsidRDefault="0079156D" w:rsidP="00796E72">
      <w:pPr>
        <w:spacing w:after="0"/>
        <w:ind w:left="720"/>
      </w:pPr>
      <w:r>
        <w:t xml:space="preserve"> </w:t>
      </w:r>
    </w:p>
    <w:p w:rsidR="001A5725" w:rsidRPr="000B22DE" w:rsidRDefault="00852DE1" w:rsidP="001A5725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Winter Timetables</w:t>
      </w:r>
    </w:p>
    <w:p w:rsidR="001A5725" w:rsidRDefault="001A5725" w:rsidP="001A5725">
      <w:pPr>
        <w:spacing w:after="0"/>
      </w:pPr>
    </w:p>
    <w:p w:rsidR="00F54192" w:rsidRDefault="00F54192" w:rsidP="00F54192">
      <w:pPr>
        <w:pStyle w:val="ListParagraph"/>
        <w:numPr>
          <w:ilvl w:val="0"/>
          <w:numId w:val="6"/>
        </w:numPr>
        <w:spacing w:after="0"/>
      </w:pPr>
      <w:r>
        <w:t>The new timetables come into operation from 15 December 2019.</w:t>
      </w:r>
    </w:p>
    <w:p w:rsidR="001415A9" w:rsidRDefault="00F54192" w:rsidP="00F54192">
      <w:pPr>
        <w:pStyle w:val="ListParagraph"/>
        <w:numPr>
          <w:ilvl w:val="0"/>
          <w:numId w:val="6"/>
        </w:numPr>
        <w:spacing w:after="0"/>
      </w:pPr>
      <w:r>
        <w:t>There are no material changes to the Cross City or the Birmingham to Hereford line services.</w:t>
      </w:r>
      <w:r w:rsidR="00B76928">
        <w:t xml:space="preserve">  The gaps in the Cross City Line service to Bromsgrove remain when some services terminate at Longbridge (believed to be because paths for freight trains are needed).</w:t>
      </w:r>
    </w:p>
    <w:p w:rsidR="00F54192" w:rsidRDefault="00F54192" w:rsidP="00F54192">
      <w:pPr>
        <w:pStyle w:val="ListParagraph"/>
        <w:numPr>
          <w:ilvl w:val="0"/>
          <w:numId w:val="6"/>
        </w:numPr>
        <w:spacing w:after="0"/>
      </w:pPr>
      <w:r>
        <w:t>It was noted that rolling stock is to be freed up from the Chase Line which will be reallocated to the Hereford trains which should ease some of the overcrowding.</w:t>
      </w:r>
    </w:p>
    <w:p w:rsidR="001415A9" w:rsidRDefault="001415A9" w:rsidP="001A5725">
      <w:pPr>
        <w:spacing w:after="0"/>
        <w:ind w:left="360"/>
      </w:pPr>
    </w:p>
    <w:p w:rsidR="003D6280" w:rsidRDefault="003D6280" w:rsidP="001A5725">
      <w:pPr>
        <w:spacing w:after="0"/>
        <w:ind w:left="360"/>
      </w:pPr>
    </w:p>
    <w:p w:rsidR="003D6280" w:rsidRDefault="003D6280" w:rsidP="001A5725">
      <w:pPr>
        <w:spacing w:after="0"/>
        <w:ind w:left="360"/>
      </w:pPr>
    </w:p>
    <w:p w:rsidR="001415A9" w:rsidRPr="00DC0BBF" w:rsidRDefault="00852DE1" w:rsidP="001415A9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Worcestershire Parkway</w:t>
      </w:r>
    </w:p>
    <w:p w:rsidR="001415A9" w:rsidRDefault="001415A9" w:rsidP="001415A9">
      <w:pPr>
        <w:spacing w:after="0"/>
      </w:pPr>
    </w:p>
    <w:p w:rsidR="00F54192" w:rsidRDefault="00F54192" w:rsidP="00A11A91">
      <w:pPr>
        <w:pStyle w:val="ListParagraph"/>
        <w:numPr>
          <w:ilvl w:val="0"/>
          <w:numId w:val="7"/>
        </w:numPr>
        <w:spacing w:after="0"/>
      </w:pPr>
      <w:r>
        <w:t xml:space="preserve">The station opens on 15 December 2019.  </w:t>
      </w:r>
    </w:p>
    <w:p w:rsidR="001A5725" w:rsidRDefault="00F54192" w:rsidP="00A11A91">
      <w:pPr>
        <w:pStyle w:val="ListParagraph"/>
        <w:numPr>
          <w:ilvl w:val="0"/>
          <w:numId w:val="7"/>
        </w:numPr>
        <w:spacing w:after="0"/>
      </w:pPr>
      <w:r>
        <w:t xml:space="preserve">It is being served by Cross Country’s Birmingham - Cardiff trains which do not call at Bromsgrove. </w:t>
      </w:r>
    </w:p>
    <w:p w:rsidR="0000388A" w:rsidRDefault="008E0BAF" w:rsidP="0000388A">
      <w:pPr>
        <w:pStyle w:val="ListParagraph"/>
        <w:numPr>
          <w:ilvl w:val="0"/>
          <w:numId w:val="7"/>
        </w:numPr>
        <w:spacing w:after="0"/>
      </w:pPr>
      <w:r>
        <w:t>The Great Western (Cotswold Line) is only single track through the station, though there is passive provision for future doubling.  This impediment leaves gaps in the regularity of Hereford-London trains.</w:t>
      </w:r>
    </w:p>
    <w:p w:rsidR="00DC0BBF" w:rsidRDefault="0000388A" w:rsidP="00CB1678">
      <w:pPr>
        <w:pStyle w:val="ListParagraph"/>
        <w:numPr>
          <w:ilvl w:val="0"/>
          <w:numId w:val="7"/>
        </w:numPr>
        <w:spacing w:after="0"/>
      </w:pPr>
      <w:r>
        <w:t>The concerns of BRUG are that (</w:t>
      </w:r>
      <w:proofErr w:type="spellStart"/>
      <w:r>
        <w:t>i</w:t>
      </w:r>
      <w:proofErr w:type="spellEnd"/>
      <w:r>
        <w:t>) the Cross Country trains serving Worcestershire Parkway do not stop at Bromsgrove; and (ii) there is little connectivity bet</w:t>
      </w:r>
      <w:r w:rsidR="005D6EEB">
        <w:t>ween the two lines’ services inhibiting the use of</w:t>
      </w:r>
      <w:r>
        <w:t xml:space="preserve"> the station as an interchange. </w:t>
      </w:r>
    </w:p>
    <w:p w:rsidR="001736B6" w:rsidRDefault="001736B6" w:rsidP="00DC0BBF">
      <w:pPr>
        <w:spacing w:after="0"/>
        <w:ind w:left="765"/>
      </w:pPr>
    </w:p>
    <w:p w:rsidR="003D6280" w:rsidRDefault="003D6280" w:rsidP="00DC0BBF">
      <w:pPr>
        <w:spacing w:after="0"/>
        <w:ind w:left="765"/>
      </w:pPr>
    </w:p>
    <w:p w:rsidR="00DC0BBF" w:rsidRPr="00DC0BBF" w:rsidRDefault="00852DE1" w:rsidP="00DC0BBF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Issues at Bromsgrove Station</w:t>
      </w:r>
    </w:p>
    <w:p w:rsidR="00DC0BBF" w:rsidRDefault="00DC0BBF" w:rsidP="00DC0BBF">
      <w:pPr>
        <w:spacing w:after="0"/>
      </w:pPr>
    </w:p>
    <w:p w:rsidR="00906BF2" w:rsidRDefault="00906BF2" w:rsidP="00DC0BBF">
      <w:pPr>
        <w:pStyle w:val="ListParagraph"/>
        <w:numPr>
          <w:ilvl w:val="0"/>
          <w:numId w:val="8"/>
        </w:numPr>
        <w:spacing w:after="0"/>
      </w:pPr>
      <w:r>
        <w:t>Improvements on the platforms to be pursued are</w:t>
      </w:r>
      <w:r w:rsidR="00060F02">
        <w:t xml:space="preserve"> (</w:t>
      </w:r>
      <w:proofErr w:type="spellStart"/>
      <w:r w:rsidR="00060F02">
        <w:t>i</w:t>
      </w:r>
      <w:proofErr w:type="spellEnd"/>
      <w:r w:rsidR="00060F02">
        <w:t>) more covered shelter areas (</w:t>
      </w:r>
      <w:r>
        <w:t>especially closer to the footbridge</w:t>
      </w:r>
      <w:r w:rsidR="00060F02">
        <w:t>)</w:t>
      </w:r>
      <w:r>
        <w:t>; (ii) improvements to</w:t>
      </w:r>
      <w:r w:rsidR="00060F02">
        <w:t xml:space="preserve"> the rubbish bins so the plastic bags</w:t>
      </w:r>
      <w:r>
        <w:t xml:space="preserve"> do not blow off when fast trains pass.</w:t>
      </w:r>
    </w:p>
    <w:p w:rsidR="00B76928" w:rsidRDefault="00B76928" w:rsidP="00DC0BBF">
      <w:pPr>
        <w:pStyle w:val="ListParagraph"/>
        <w:numPr>
          <w:ilvl w:val="0"/>
          <w:numId w:val="8"/>
        </w:numPr>
        <w:spacing w:after="0"/>
      </w:pPr>
      <w:r>
        <w:t>Ticket pricing, from an</w:t>
      </w:r>
      <w:r w:rsidR="005D6EEB">
        <w:t>d to Bromsgrove, seems compar</w:t>
      </w:r>
      <w:r>
        <w:t>at</w:t>
      </w:r>
      <w:r w:rsidR="005D6EEB">
        <w:t>iv</w:t>
      </w:r>
      <w:r>
        <w:t>ely higher that other journeys on the Cross City Line.</w:t>
      </w:r>
    </w:p>
    <w:p w:rsidR="00060F02" w:rsidRDefault="00060F02" w:rsidP="00DC0BBF">
      <w:pPr>
        <w:pStyle w:val="ListParagraph"/>
        <w:numPr>
          <w:ilvl w:val="0"/>
          <w:numId w:val="8"/>
        </w:numPr>
        <w:spacing w:after="0"/>
      </w:pPr>
      <w:r>
        <w:t>The time taken by Cross City trains to change their destination boards sometimes leads to confusion when passengers descend the steps.  It was recommended that enquiries be made about a change of working practice, if the Class 323 technology allows.</w:t>
      </w:r>
    </w:p>
    <w:p w:rsidR="00DC0BBF" w:rsidRDefault="00060F02" w:rsidP="00060F02">
      <w:pPr>
        <w:pStyle w:val="ListParagraph"/>
        <w:numPr>
          <w:ilvl w:val="0"/>
          <w:numId w:val="8"/>
        </w:numPr>
        <w:spacing w:after="0"/>
      </w:pPr>
      <w:r>
        <w:t>With the station car park</w:t>
      </w:r>
      <w:r w:rsidR="00906BF2">
        <w:t xml:space="preserve"> now frequently full</w:t>
      </w:r>
      <w:r>
        <w:t xml:space="preserve">, raising the possibility of increased capacity will be taken on board by BRUG.  </w:t>
      </w:r>
    </w:p>
    <w:p w:rsidR="00906BF2" w:rsidRDefault="00906BF2" w:rsidP="00DC0BBF">
      <w:pPr>
        <w:pStyle w:val="ListParagraph"/>
        <w:numPr>
          <w:ilvl w:val="0"/>
          <w:numId w:val="8"/>
        </w:numPr>
        <w:spacing w:after="0"/>
      </w:pPr>
      <w:r>
        <w:t>Bus interchange could be improved by (</w:t>
      </w:r>
      <w:proofErr w:type="spellStart"/>
      <w:r>
        <w:t>i</w:t>
      </w:r>
      <w:proofErr w:type="spellEnd"/>
      <w:r>
        <w:t xml:space="preserve">) the 2 stops being differentiated between buses to Bromsgrove town centre, and those from Bromsgrove town centre; and (ii) better promotion of the bus link between the two, especially in central Bromsgrove and possibly on some </w:t>
      </w:r>
      <w:r w:rsidR="00B76928">
        <w:t xml:space="preserve">of </w:t>
      </w:r>
      <w:r>
        <w:t>the buses too.</w:t>
      </w:r>
    </w:p>
    <w:p w:rsidR="00060F02" w:rsidRDefault="00060F02" w:rsidP="00DC0BBF">
      <w:pPr>
        <w:pStyle w:val="ListParagraph"/>
        <w:numPr>
          <w:ilvl w:val="0"/>
          <w:numId w:val="8"/>
        </w:numPr>
        <w:spacing w:after="0"/>
      </w:pPr>
      <w:r>
        <w:t>Crime and anti-social behaviour remain a problem.  One suggestion is that locking cycle boxes are introduced in preference to the current open racks.</w:t>
      </w:r>
    </w:p>
    <w:p w:rsidR="00CB1678" w:rsidRDefault="00906BF2" w:rsidP="00DC0BBF">
      <w:pPr>
        <w:pStyle w:val="ListParagraph"/>
        <w:numPr>
          <w:ilvl w:val="0"/>
          <w:numId w:val="8"/>
        </w:numPr>
        <w:spacing w:after="0"/>
      </w:pPr>
      <w:r>
        <w:t xml:space="preserve">The </w:t>
      </w:r>
      <w:r w:rsidR="00B76928">
        <w:t xml:space="preserve">lack of a footpath on both sides on the western road exit to Stoke Road, is resulting in pedestrians in the road.  The </w:t>
      </w:r>
      <w:r>
        <w:t xml:space="preserve">new footpath entrance to the station car park from </w:t>
      </w:r>
      <w:proofErr w:type="spellStart"/>
      <w:r w:rsidR="00CB1678">
        <w:t>Garrington</w:t>
      </w:r>
      <w:proofErr w:type="spellEnd"/>
      <w:r w:rsidR="00CB1678">
        <w:t xml:space="preserve"> Road </w:t>
      </w:r>
      <w:r>
        <w:t xml:space="preserve">is due to open on a </w:t>
      </w:r>
      <w:r w:rsidR="00CB1678">
        <w:t>pi</w:t>
      </w:r>
      <w:r>
        <w:t>l</w:t>
      </w:r>
      <w:r w:rsidR="00CB1678">
        <w:t xml:space="preserve">ot </w:t>
      </w:r>
      <w:r>
        <w:t xml:space="preserve">basis in early </w:t>
      </w:r>
      <w:r w:rsidR="00CB1678">
        <w:t>2020.</w:t>
      </w:r>
      <w:r>
        <w:t xml:space="preserve">  The concerns about this encouraging free street parking were noted.</w:t>
      </w:r>
    </w:p>
    <w:p w:rsidR="00852DE1" w:rsidRDefault="00852DE1" w:rsidP="00F54192">
      <w:pPr>
        <w:spacing w:after="0"/>
      </w:pPr>
    </w:p>
    <w:p w:rsidR="003D6280" w:rsidRDefault="003D6280" w:rsidP="00F54192">
      <w:pPr>
        <w:spacing w:after="0"/>
      </w:pPr>
    </w:p>
    <w:p w:rsidR="00852DE1" w:rsidRPr="00F54192" w:rsidRDefault="00852DE1" w:rsidP="00852DE1">
      <w:pPr>
        <w:pStyle w:val="ListParagraph"/>
        <w:numPr>
          <w:ilvl w:val="0"/>
          <w:numId w:val="2"/>
        </w:numPr>
        <w:spacing w:after="0"/>
        <w:rPr>
          <w:b/>
        </w:rPr>
      </w:pPr>
      <w:proofErr w:type="spellStart"/>
      <w:r w:rsidRPr="00F54192">
        <w:rPr>
          <w:b/>
        </w:rPr>
        <w:t>Alvechurch</w:t>
      </w:r>
      <w:proofErr w:type="spellEnd"/>
      <w:r w:rsidRPr="00F54192">
        <w:rPr>
          <w:b/>
        </w:rPr>
        <w:t xml:space="preserve"> and Barnt Green</w:t>
      </w:r>
    </w:p>
    <w:p w:rsidR="00852DE1" w:rsidRDefault="00852DE1" w:rsidP="00852DE1">
      <w:pPr>
        <w:pStyle w:val="ListParagraph"/>
        <w:spacing w:after="0"/>
      </w:pPr>
    </w:p>
    <w:p w:rsidR="00852DE1" w:rsidRDefault="008E0BAF" w:rsidP="00852DE1">
      <w:pPr>
        <w:pStyle w:val="ListParagraph"/>
        <w:numPr>
          <w:ilvl w:val="0"/>
          <w:numId w:val="8"/>
        </w:numPr>
        <w:spacing w:after="0"/>
      </w:pPr>
      <w:proofErr w:type="spellStart"/>
      <w:r>
        <w:t>Alvechurch</w:t>
      </w:r>
      <w:proofErr w:type="spellEnd"/>
      <w:r>
        <w:t xml:space="preserve"> has been identified as one of three stations in Worcestershire to which consideration of additional car parking is being given</w:t>
      </w:r>
      <w:r w:rsidR="00680DCC">
        <w:t xml:space="preserve"> at a very early sta</w:t>
      </w:r>
      <w:r w:rsidR="0079156D">
        <w:t>ge at WCC</w:t>
      </w:r>
      <w:r w:rsidR="00680DCC">
        <w:t xml:space="preserve"> level</w:t>
      </w:r>
      <w:r>
        <w:t>.</w:t>
      </w:r>
    </w:p>
    <w:p w:rsidR="008E0BAF" w:rsidRDefault="008E0BAF" w:rsidP="00852DE1">
      <w:pPr>
        <w:pStyle w:val="ListParagraph"/>
        <w:numPr>
          <w:ilvl w:val="0"/>
          <w:numId w:val="8"/>
        </w:numPr>
        <w:spacing w:after="0"/>
      </w:pPr>
      <w:r>
        <w:t xml:space="preserve">The installation of lifts at Barnt Green </w:t>
      </w:r>
      <w:r w:rsidR="002971E8">
        <w:t xml:space="preserve">(due in 2015 </w:t>
      </w:r>
      <w:r>
        <w:t>to comply with the Equality Act</w:t>
      </w:r>
      <w:r w:rsidR="002971E8">
        <w:t>)</w:t>
      </w:r>
      <w:r>
        <w:t xml:space="preserve"> is slowly moving forward with the first hurdle through the Department f</w:t>
      </w:r>
      <w:r w:rsidR="00680DCC">
        <w:t>or Transport successfully negotiat</w:t>
      </w:r>
      <w:r>
        <w:t>ed</w:t>
      </w:r>
      <w:r w:rsidR="00680DCC">
        <w:t xml:space="preserve"> by Network Rail</w:t>
      </w:r>
      <w:r>
        <w:t>.</w:t>
      </w:r>
    </w:p>
    <w:p w:rsidR="008E0BAF" w:rsidRDefault="008E0BAF" w:rsidP="00852DE1">
      <w:pPr>
        <w:pStyle w:val="ListParagraph"/>
        <w:numPr>
          <w:ilvl w:val="0"/>
          <w:numId w:val="8"/>
        </w:numPr>
        <w:spacing w:after="0"/>
      </w:pPr>
      <w:r>
        <w:t>The list of improvements to Barnt Green station submitted by the Parish Council to Wes</w:t>
      </w:r>
      <w:r w:rsidR="002971E8">
        <w:t>t Midlands Rail has not yet elicited</w:t>
      </w:r>
      <w:r>
        <w:t xml:space="preserve"> a substantive response.</w:t>
      </w:r>
    </w:p>
    <w:p w:rsidR="00F54192" w:rsidRDefault="00F54192" w:rsidP="00F54192">
      <w:pPr>
        <w:pStyle w:val="ListParagraph"/>
        <w:spacing w:after="0"/>
        <w:ind w:left="1080"/>
      </w:pPr>
    </w:p>
    <w:p w:rsidR="003D6280" w:rsidRDefault="003D6280" w:rsidP="00F54192">
      <w:pPr>
        <w:pStyle w:val="ListParagraph"/>
        <w:spacing w:after="0"/>
        <w:ind w:left="1080"/>
      </w:pPr>
    </w:p>
    <w:p w:rsidR="00852DE1" w:rsidRPr="00F54192" w:rsidRDefault="00F54192" w:rsidP="00F5419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54192">
        <w:rPr>
          <w:b/>
        </w:rPr>
        <w:t>Camp Hill Line</w:t>
      </w:r>
    </w:p>
    <w:p w:rsidR="00F54192" w:rsidRDefault="00F54192" w:rsidP="00F54192">
      <w:pPr>
        <w:pStyle w:val="ListParagraph"/>
        <w:spacing w:after="0"/>
      </w:pPr>
    </w:p>
    <w:p w:rsidR="00F54192" w:rsidRDefault="008E0BAF" w:rsidP="00F54192">
      <w:pPr>
        <w:pStyle w:val="ListParagraph"/>
        <w:numPr>
          <w:ilvl w:val="0"/>
          <w:numId w:val="8"/>
        </w:numPr>
        <w:spacing w:after="0"/>
      </w:pPr>
      <w:r>
        <w:t xml:space="preserve">Decisions are still awaited on the extent of the proposed services on the Camp Hill Line, though it is </w:t>
      </w:r>
      <w:r w:rsidR="00680DCC">
        <w:t>recognised</w:t>
      </w:r>
      <w:r>
        <w:t xml:space="preserve"> that there will be pressure and substantial costs if trains are terminated at Kings Norton.</w:t>
      </w:r>
    </w:p>
    <w:p w:rsidR="00F54192" w:rsidRDefault="00F54192" w:rsidP="00F54192">
      <w:pPr>
        <w:pStyle w:val="ListParagraph"/>
        <w:spacing w:after="0"/>
        <w:ind w:left="1080"/>
      </w:pPr>
    </w:p>
    <w:p w:rsidR="003D6280" w:rsidRDefault="003D6280" w:rsidP="00F54192">
      <w:pPr>
        <w:pStyle w:val="ListParagraph"/>
        <w:spacing w:after="0"/>
        <w:ind w:left="1080"/>
      </w:pPr>
    </w:p>
    <w:p w:rsidR="00F54192" w:rsidRPr="00F54192" w:rsidRDefault="00F54192" w:rsidP="00F5419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54192">
        <w:rPr>
          <w:b/>
        </w:rPr>
        <w:t>Any Other Business</w:t>
      </w:r>
    </w:p>
    <w:p w:rsidR="00852DE1" w:rsidRDefault="00852DE1" w:rsidP="00852DE1">
      <w:pPr>
        <w:spacing w:after="0"/>
      </w:pPr>
    </w:p>
    <w:p w:rsidR="00DC0BBF" w:rsidRDefault="00680DCC" w:rsidP="00DC0BBF">
      <w:pPr>
        <w:pStyle w:val="ListParagraph"/>
        <w:numPr>
          <w:ilvl w:val="0"/>
          <w:numId w:val="8"/>
        </w:numPr>
        <w:spacing w:after="0"/>
      </w:pPr>
      <w:r>
        <w:t>Peter Chapman from the Community Rail Partnership joined the meeting and gave a brief outline of his new role, reporting to Andrew Leo at WMRE (West Midlands Rail Executive) and to the Worcestershire Partnership.</w:t>
      </w:r>
    </w:p>
    <w:p w:rsidR="00A55FF2" w:rsidRDefault="00A55FF2" w:rsidP="00852DE1">
      <w:pPr>
        <w:spacing w:after="0"/>
      </w:pPr>
    </w:p>
    <w:p w:rsidR="00A55FF2" w:rsidRDefault="00A55FF2" w:rsidP="00A55FF2">
      <w:pPr>
        <w:spacing w:after="0"/>
      </w:pPr>
    </w:p>
    <w:p w:rsidR="001736B6" w:rsidRDefault="001736B6" w:rsidP="00A55FF2">
      <w:pPr>
        <w:spacing w:after="0"/>
      </w:pPr>
    </w:p>
    <w:p w:rsidR="00A55FF2" w:rsidRDefault="00347F24" w:rsidP="00A55FF2">
      <w:pPr>
        <w:spacing w:after="0"/>
      </w:pPr>
      <w:r>
        <w:t>RC 29.11</w:t>
      </w:r>
      <w:r w:rsidR="00A55FF2">
        <w:t>.19</w:t>
      </w:r>
    </w:p>
    <w:p w:rsidR="000B22DE" w:rsidRDefault="000B22DE" w:rsidP="001A5725">
      <w:pPr>
        <w:spacing w:after="0"/>
        <w:ind w:left="360"/>
      </w:pPr>
    </w:p>
    <w:p w:rsidR="001A5725" w:rsidRDefault="001A5725" w:rsidP="001A5725">
      <w:pPr>
        <w:spacing w:after="0"/>
      </w:pPr>
    </w:p>
    <w:p w:rsidR="00F84689" w:rsidRDefault="008D3047" w:rsidP="001A5725">
      <w:pPr>
        <w:spacing w:after="0"/>
        <w:ind w:left="360"/>
      </w:pPr>
      <w:r>
        <w:t xml:space="preserve"> </w:t>
      </w:r>
      <w:r w:rsidR="00F84689">
        <w:t xml:space="preserve"> </w:t>
      </w:r>
    </w:p>
    <w:sectPr w:rsidR="00F84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A1B"/>
    <w:multiLevelType w:val="hybridMultilevel"/>
    <w:tmpl w:val="4D18EE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C205D"/>
    <w:multiLevelType w:val="hybridMultilevel"/>
    <w:tmpl w:val="6E60E1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F2C34"/>
    <w:multiLevelType w:val="hybridMultilevel"/>
    <w:tmpl w:val="A6BABA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214B4F"/>
    <w:multiLevelType w:val="hybridMultilevel"/>
    <w:tmpl w:val="D9AC1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6C1B25"/>
    <w:multiLevelType w:val="hybridMultilevel"/>
    <w:tmpl w:val="0E7E5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C2B87"/>
    <w:multiLevelType w:val="hybridMultilevel"/>
    <w:tmpl w:val="199CC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CD3148"/>
    <w:multiLevelType w:val="hybridMultilevel"/>
    <w:tmpl w:val="65864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C10374"/>
    <w:multiLevelType w:val="hybridMultilevel"/>
    <w:tmpl w:val="98E619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74426F"/>
    <w:multiLevelType w:val="hybridMultilevel"/>
    <w:tmpl w:val="8FC02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472BA"/>
    <w:multiLevelType w:val="hybridMultilevel"/>
    <w:tmpl w:val="C8E489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962EB3"/>
    <w:multiLevelType w:val="hybridMultilevel"/>
    <w:tmpl w:val="681682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905786"/>
    <w:multiLevelType w:val="hybridMultilevel"/>
    <w:tmpl w:val="EBB2C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D4E38"/>
    <w:multiLevelType w:val="hybridMultilevel"/>
    <w:tmpl w:val="ED289A7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7A387F55"/>
    <w:multiLevelType w:val="hybridMultilevel"/>
    <w:tmpl w:val="4AE8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F534B6"/>
    <w:multiLevelType w:val="hybridMultilevel"/>
    <w:tmpl w:val="CAA6FC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6"/>
  </w:num>
  <w:num w:numId="5">
    <w:abstractNumId w:val="2"/>
  </w:num>
  <w:num w:numId="6">
    <w:abstractNumId w:val="13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1E"/>
    <w:rsid w:val="0000388A"/>
    <w:rsid w:val="00060F02"/>
    <w:rsid w:val="000855BF"/>
    <w:rsid w:val="000B22DE"/>
    <w:rsid w:val="001415A9"/>
    <w:rsid w:val="001736B6"/>
    <w:rsid w:val="001A5725"/>
    <w:rsid w:val="002971E8"/>
    <w:rsid w:val="00347F24"/>
    <w:rsid w:val="003D6280"/>
    <w:rsid w:val="005D6EEB"/>
    <w:rsid w:val="00680DCC"/>
    <w:rsid w:val="00683B6A"/>
    <w:rsid w:val="0079156D"/>
    <w:rsid w:val="00796E72"/>
    <w:rsid w:val="00852DE1"/>
    <w:rsid w:val="008A0D17"/>
    <w:rsid w:val="008D3047"/>
    <w:rsid w:val="008E0BAF"/>
    <w:rsid w:val="00906BF2"/>
    <w:rsid w:val="00A11A91"/>
    <w:rsid w:val="00A55FF2"/>
    <w:rsid w:val="00A96947"/>
    <w:rsid w:val="00B76928"/>
    <w:rsid w:val="00C120C4"/>
    <w:rsid w:val="00C80BD5"/>
    <w:rsid w:val="00CB1678"/>
    <w:rsid w:val="00D800AA"/>
    <w:rsid w:val="00DC0B01"/>
    <w:rsid w:val="00DC0BBF"/>
    <w:rsid w:val="00EA671E"/>
    <w:rsid w:val="00EB76BC"/>
    <w:rsid w:val="00F23A66"/>
    <w:rsid w:val="00F25C9A"/>
    <w:rsid w:val="00F54192"/>
    <w:rsid w:val="00F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CD40F-4604-4DFB-B720-72C77405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3802F-4A85-4103-A7A9-57F3A752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Cholmondeley</dc:creator>
  <cp:keywords/>
  <dc:description/>
  <cp:lastModifiedBy>Robert Cholmondeley</cp:lastModifiedBy>
  <cp:revision>8</cp:revision>
  <cp:lastPrinted>2019-11-29T20:38:00Z</cp:lastPrinted>
  <dcterms:created xsi:type="dcterms:W3CDTF">2019-11-28T20:42:00Z</dcterms:created>
  <dcterms:modified xsi:type="dcterms:W3CDTF">2019-11-29T20:37:00Z</dcterms:modified>
</cp:coreProperties>
</file>